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69"/>
        <w:gridCol w:w="2700"/>
      </w:tblGrid>
      <w:tr w:rsidR="00477A47" w:rsidTr="009A7799">
        <w:tc>
          <w:tcPr>
            <w:tcW w:w="2552" w:type="dxa"/>
          </w:tcPr>
          <w:p w:rsidR="00477A47" w:rsidRDefault="009835E4" w:rsidP="009A7799">
            <w:bookmarkStart w:id="0" w:name="Logo"/>
            <w:r>
              <w:rPr>
                <w:noProof/>
              </w:rPr>
              <w:drawing>
                <wp:inline distT="0" distB="0" distL="0" distR="0" wp14:anchorId="7D33408B" wp14:editId="32400C9B">
                  <wp:extent cx="1148400" cy="600332"/>
                  <wp:effectExtent l="0" t="0" r="0" b="9525"/>
                  <wp:docPr id="1" name="Billede 1" descr="Q:\PPT\SAMLING\JV\Logo2013\LogoSort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PPT\SAMLING\JV\Logo2013\LogoSort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6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69" w:type="dxa"/>
          </w:tcPr>
          <w:p w:rsidR="00477A47" w:rsidRPr="00A942AC" w:rsidRDefault="00477A47" w:rsidP="009A7799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477A47" w:rsidRPr="00A942AC" w:rsidRDefault="00477A47" w:rsidP="009A7799">
            <w:pPr>
              <w:rPr>
                <w:szCs w:val="21"/>
              </w:rPr>
            </w:pPr>
            <w:bookmarkStart w:id="1" w:name="Journalnr"/>
            <w:bookmarkEnd w:id="1"/>
          </w:p>
          <w:bookmarkStart w:id="2" w:name="Dato"/>
          <w:bookmarkEnd w:id="2"/>
          <w:p w:rsidR="00477A47" w:rsidRPr="00A942AC" w:rsidRDefault="00477A47" w:rsidP="009A7799">
            <w:pPr>
              <w:rPr>
                <w:szCs w:val="21"/>
              </w:rPr>
            </w:pPr>
            <w:r>
              <w:fldChar w:fldCharType="begin" w:fldLock="1"/>
            </w:r>
            <w:r>
              <w:instrText xml:space="preserve"> TIME \@ "d. MMMM yyyy" </w:instrText>
            </w:r>
            <w:r>
              <w:fldChar w:fldCharType="separate"/>
            </w:r>
            <w:r w:rsidR="004F7808">
              <w:rPr>
                <w:noProof/>
              </w:rPr>
              <w:t>15. juni 2016</w:t>
            </w:r>
            <w:r>
              <w:fldChar w:fldCharType="end"/>
            </w:r>
          </w:p>
          <w:p w:rsidR="00477A47" w:rsidRPr="00A942AC" w:rsidRDefault="004F7808" w:rsidP="009A7799">
            <w:pPr>
              <w:rPr>
                <w:szCs w:val="21"/>
              </w:rPr>
            </w:pPr>
            <w:bookmarkStart w:id="3" w:name="Brugerinitial"/>
            <w:bookmarkEnd w:id="3"/>
            <w:r>
              <w:rPr>
                <w:szCs w:val="21"/>
              </w:rPr>
              <w:t>PLT</w:t>
            </w:r>
          </w:p>
          <w:p w:rsidR="00477A47" w:rsidRPr="00A942AC" w:rsidRDefault="004F7808" w:rsidP="009A7799">
            <w:pPr>
              <w:rPr>
                <w:szCs w:val="21"/>
              </w:rPr>
            </w:pPr>
            <w:bookmarkStart w:id="4" w:name="kontor"/>
            <w:bookmarkEnd w:id="4"/>
            <w:r>
              <w:rPr>
                <w:szCs w:val="21"/>
              </w:rPr>
              <w:t>Velfærd</w:t>
            </w:r>
          </w:p>
        </w:tc>
      </w:tr>
    </w:tbl>
    <w:p w:rsidR="00477A47" w:rsidRPr="00D803F3" w:rsidRDefault="00477A47" w:rsidP="00477A47">
      <w:pPr>
        <w:sectPr w:rsidR="00477A47" w:rsidRPr="00D803F3" w:rsidSect="005634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59" w:right="794" w:bottom="1247" w:left="1191" w:header="454" w:footer="454" w:gutter="0"/>
          <w:cols w:space="708"/>
          <w:docGrid w:linePitch="360"/>
        </w:sectPr>
      </w:pPr>
      <w:bookmarkStart w:id="5" w:name="Sektion"/>
      <w:bookmarkEnd w:id="5"/>
    </w:p>
    <w:bookmarkStart w:id="6" w:name="Artikel" w:displacedByCustomXml="next"/>
    <w:bookmarkEnd w:id="6" w:displacedByCustomXml="next"/>
    <w:bookmarkStart w:id="7" w:name="Titel" w:displacedByCustomXml="next"/>
    <w:sdt>
      <w:sdtPr>
        <w:alias w:val="Titel"/>
        <w:tag w:val=""/>
        <w:id w:val="-1116371093"/>
        <w:placeholder>
          <w:docPart w:val="ABFB81CD48454E83A136E7BABA41E3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477A47" w:rsidRDefault="009B0C7D" w:rsidP="00477A47">
          <w:pPr>
            <w:pStyle w:val="Titel"/>
            <w:rPr>
              <w:rFonts w:ascii="Georgia" w:hAnsi="Georgia" w:cs="Times New Roman"/>
              <w:b w:val="0"/>
              <w:bCs w:val="0"/>
              <w:kern w:val="0"/>
              <w:sz w:val="20"/>
              <w:szCs w:val="24"/>
            </w:rPr>
          </w:pPr>
          <w:r>
            <w:t>Population i Personindkomstern</w:t>
          </w:r>
          <w:r>
            <w:t>e</w:t>
          </w:r>
        </w:p>
      </w:sdtContent>
    </w:sdt>
    <w:p w:rsidR="00477A47" w:rsidRPr="0003021E" w:rsidRDefault="00477A47" w:rsidP="00477A47">
      <w:pPr>
        <w:rPr>
          <w:i/>
        </w:rPr>
      </w:pPr>
      <w:bookmarkStart w:id="8" w:name="Til"/>
      <w:bookmarkEnd w:id="7"/>
      <w:bookmarkEnd w:id="8"/>
    </w:p>
    <w:p w:rsidR="00E805BA" w:rsidRDefault="00E033CD" w:rsidP="00477A47">
      <w:bookmarkStart w:id="9" w:name="_GoBack"/>
      <w:r>
        <w:t xml:space="preserve">Populationen i </w:t>
      </w:r>
      <w:r w:rsidR="00CF083C">
        <w:t xml:space="preserve">det nye </w:t>
      </w:r>
      <w:r>
        <w:t>personindkoms</w:t>
      </w:r>
      <w:r w:rsidR="00CF083C">
        <w:t>tregister IND</w:t>
      </w:r>
      <w:r w:rsidR="00E805BA">
        <w:t xml:space="preserve"> </w:t>
      </w:r>
      <w:r w:rsidR="00CF083C">
        <w:t xml:space="preserve">(indeholder variable med </w:t>
      </w:r>
      <w:bookmarkEnd w:id="9"/>
      <w:proofErr w:type="spellStart"/>
      <w:r w:rsidR="00CF083C">
        <w:t>suffix</w:t>
      </w:r>
      <w:proofErr w:type="spellEnd"/>
      <w:r w:rsidR="00CF083C">
        <w:t xml:space="preserve"> ”_13”) er lidt udvidet i forhold til</w:t>
      </w:r>
      <w:r>
        <w:t xml:space="preserve"> </w:t>
      </w:r>
      <w:r w:rsidR="00E805BA">
        <w:t xml:space="preserve">de tidligere </w:t>
      </w:r>
      <w:r>
        <w:t>registre INDH og INDK.</w:t>
      </w:r>
      <w:r w:rsidR="00E805BA">
        <w:t xml:space="preserve"> INDH og INDK opdateres ikke længere i Forskningsservice men beskrives all</w:t>
      </w:r>
      <w:r w:rsidR="00E805BA">
        <w:t>i</w:t>
      </w:r>
      <w:r w:rsidR="00E805BA">
        <w:t>gevel i det følgende.</w:t>
      </w:r>
      <w:r>
        <w:t xml:space="preserve"> </w:t>
      </w:r>
    </w:p>
    <w:p w:rsidR="00E805BA" w:rsidRDefault="00E805BA" w:rsidP="00477A47"/>
    <w:p w:rsidR="00477A47" w:rsidRDefault="00E033CD" w:rsidP="00477A47">
      <w:r>
        <w:t xml:space="preserve">Her beskrives først populationen i IND og derefter beskrives, </w:t>
      </w:r>
      <w:r w:rsidR="00994682">
        <w:t>INDH og INDK populationerne</w:t>
      </w:r>
    </w:p>
    <w:p w:rsidR="00BC5A19" w:rsidRDefault="00BC5A19" w:rsidP="001E11B9">
      <w:pPr>
        <w:spacing w:line="276" w:lineRule="auto"/>
        <w:jc w:val="left"/>
      </w:pPr>
      <w:bookmarkStart w:id="10" w:name="brødtekststart"/>
      <w:bookmarkEnd w:id="10"/>
    </w:p>
    <w:p w:rsidR="00E033CD" w:rsidRDefault="00E033CD" w:rsidP="001E11B9">
      <w:pPr>
        <w:spacing w:line="276" w:lineRule="auto"/>
        <w:jc w:val="left"/>
        <w:rPr>
          <w:b/>
        </w:rPr>
      </w:pPr>
      <w:r w:rsidRPr="00E033CD">
        <w:rPr>
          <w:b/>
        </w:rPr>
        <w:t>IND-population</w:t>
      </w:r>
      <w:r>
        <w:rPr>
          <w:b/>
        </w:rPr>
        <w:t xml:space="preserve"> omfatter:</w:t>
      </w:r>
    </w:p>
    <w:p w:rsidR="00E033CD" w:rsidRDefault="00E033CD" w:rsidP="001E11B9">
      <w:pPr>
        <w:spacing w:line="276" w:lineRule="auto"/>
        <w:jc w:val="left"/>
        <w:rPr>
          <w:b/>
        </w:rPr>
      </w:pPr>
      <w:r>
        <w:rPr>
          <w:b/>
        </w:rPr>
        <w:t>1987-2003:</w:t>
      </w:r>
    </w:p>
    <w:p w:rsidR="00E033CD" w:rsidRDefault="00E033CD" w:rsidP="00E033CD">
      <w:pPr>
        <w:pStyle w:val="Listeafsnit"/>
        <w:numPr>
          <w:ilvl w:val="0"/>
          <w:numId w:val="13"/>
        </w:numPr>
        <w:spacing w:line="276" w:lineRule="auto"/>
        <w:jc w:val="left"/>
      </w:pPr>
      <w:r w:rsidRPr="00E033CD">
        <w:t>Alle personer de</w:t>
      </w:r>
      <w:r>
        <w:t>r er i befolkningen ultimo året</w:t>
      </w:r>
    </w:p>
    <w:p w:rsidR="00E033CD" w:rsidRDefault="00E033CD" w:rsidP="00E033CD">
      <w:pPr>
        <w:pStyle w:val="Listeafsnit"/>
        <w:numPr>
          <w:ilvl w:val="0"/>
          <w:numId w:val="13"/>
        </w:numPr>
        <w:spacing w:line="276" w:lineRule="auto"/>
        <w:jc w:val="left"/>
      </w:pPr>
      <w:r>
        <w:t>Personer, der er i Skats Slutligningsregister, men ikke i befolkningen ultimo(omfatter især døde og udvandrede i løbet af året)</w:t>
      </w:r>
    </w:p>
    <w:p w:rsidR="00E033CD" w:rsidRDefault="00E033CD" w:rsidP="00E033CD">
      <w:pPr>
        <w:spacing w:line="276" w:lineRule="auto"/>
        <w:jc w:val="left"/>
      </w:pPr>
    </w:p>
    <w:p w:rsidR="00E033CD" w:rsidRDefault="00E033CD" w:rsidP="00E033CD">
      <w:pPr>
        <w:spacing w:line="276" w:lineRule="auto"/>
        <w:jc w:val="left"/>
        <w:rPr>
          <w:b/>
        </w:rPr>
      </w:pPr>
      <w:r>
        <w:rPr>
          <w:b/>
        </w:rPr>
        <w:t>2004-2006:</w:t>
      </w:r>
    </w:p>
    <w:p w:rsidR="00E033CD" w:rsidRDefault="00E033CD" w:rsidP="00E033CD">
      <w:pPr>
        <w:pStyle w:val="Listeafsnit"/>
        <w:numPr>
          <w:ilvl w:val="0"/>
          <w:numId w:val="13"/>
        </w:numPr>
        <w:spacing w:line="276" w:lineRule="auto"/>
        <w:jc w:val="left"/>
      </w:pPr>
      <w:r w:rsidRPr="00E033CD">
        <w:t>Alle personer de</w:t>
      </w:r>
      <w:r>
        <w:t>r er i befolkningen ultimo året</w:t>
      </w:r>
    </w:p>
    <w:p w:rsidR="00E033CD" w:rsidRDefault="00E033CD" w:rsidP="00E033CD">
      <w:pPr>
        <w:pStyle w:val="Listeafsnit"/>
        <w:numPr>
          <w:ilvl w:val="0"/>
          <w:numId w:val="13"/>
        </w:numPr>
        <w:spacing w:line="276" w:lineRule="auto"/>
        <w:jc w:val="left"/>
      </w:pPr>
      <w:r>
        <w:t>Personer, der er i Skats Slutligningsregister, men ikke i befolkningen ultimo(omfatter især døde og udvandrede i løbet af året)</w:t>
      </w:r>
    </w:p>
    <w:p w:rsidR="00E033CD" w:rsidRDefault="00E033CD" w:rsidP="00E033CD">
      <w:pPr>
        <w:pStyle w:val="Listeafsnit"/>
        <w:numPr>
          <w:ilvl w:val="0"/>
          <w:numId w:val="13"/>
        </w:numPr>
        <w:spacing w:line="276" w:lineRule="auto"/>
        <w:jc w:val="left"/>
      </w:pPr>
      <w:r>
        <w:t>Nogle få personer med gyldigt personnummer, som er ikke skattepligt</w:t>
      </w:r>
      <w:r>
        <w:t>i</w:t>
      </w:r>
      <w:r>
        <w:t>ge, og hvis løn er indberettet til Skats oplysningsseddelregister</w:t>
      </w:r>
    </w:p>
    <w:p w:rsidR="00E033CD" w:rsidRDefault="00E033CD" w:rsidP="00E033CD">
      <w:pPr>
        <w:spacing w:line="276" w:lineRule="auto"/>
        <w:jc w:val="left"/>
      </w:pPr>
    </w:p>
    <w:p w:rsidR="00815CFB" w:rsidRDefault="00815CFB" w:rsidP="00815CFB">
      <w:pPr>
        <w:spacing w:line="276" w:lineRule="auto"/>
        <w:jc w:val="left"/>
        <w:rPr>
          <w:b/>
        </w:rPr>
      </w:pPr>
      <w:r>
        <w:rPr>
          <w:b/>
        </w:rPr>
        <w:t>2007-2010: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 w:rsidRPr="00E033CD">
        <w:t>Alle personer de</w:t>
      </w:r>
      <w:r>
        <w:t>r er i befolkningen ultimo året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>
        <w:t>Personer, der er i Skats Slutligningsregister, men ikke i befolkningen ultimo(omfatter især døde og udvandrede i løbet af året)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>
        <w:t>Nogle få personer med gyldigt personnummer, som er ikke skattepligt</w:t>
      </w:r>
      <w:r>
        <w:t>i</w:t>
      </w:r>
      <w:r>
        <w:t>ge, og hvis løn er indberettet til Skats oplysningsseddelregister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>
        <w:t>En del personer med ugyldigt personnummer og uden indkomst (ikke skattepligtige personer)</w:t>
      </w:r>
    </w:p>
    <w:p w:rsidR="00815CFB" w:rsidRDefault="00815CFB" w:rsidP="00815CFB">
      <w:pPr>
        <w:spacing w:line="276" w:lineRule="auto"/>
        <w:jc w:val="left"/>
      </w:pPr>
    </w:p>
    <w:p w:rsidR="00815CFB" w:rsidRDefault="00815CFB" w:rsidP="00815CFB">
      <w:pPr>
        <w:spacing w:line="276" w:lineRule="auto"/>
        <w:jc w:val="left"/>
        <w:rPr>
          <w:b/>
        </w:rPr>
      </w:pPr>
      <w:r>
        <w:rPr>
          <w:b/>
        </w:rPr>
        <w:t>2011-: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 w:rsidRPr="00E033CD">
        <w:t>Alle personer de</w:t>
      </w:r>
      <w:r>
        <w:t>r er i befolkningen ultimo året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>
        <w:t>Personer, der er i Skats Slutligningsregister, men ikke i befolkningen ultimo(omfatter især døde og udvandrede i løbet af året)</w:t>
      </w:r>
    </w:p>
    <w:p w:rsidR="00815CFB" w:rsidRDefault="00815CFB" w:rsidP="00815CFB">
      <w:pPr>
        <w:pStyle w:val="Listeafsnit"/>
        <w:numPr>
          <w:ilvl w:val="0"/>
          <w:numId w:val="13"/>
        </w:numPr>
        <w:spacing w:line="276" w:lineRule="auto"/>
        <w:jc w:val="left"/>
      </w:pPr>
      <w:r>
        <w:t>Ikke skattepligtige personer, hvis løn er indberettet til Skats e-indkomstregister (arbejde på dansk indregistreret skib)</w:t>
      </w:r>
    </w:p>
    <w:p w:rsidR="00815CFB" w:rsidRDefault="00815CFB" w:rsidP="00815CFB">
      <w:pPr>
        <w:spacing w:line="276" w:lineRule="auto"/>
        <w:jc w:val="left"/>
      </w:pPr>
    </w:p>
    <w:p w:rsidR="00815CFB" w:rsidRPr="00815CFB" w:rsidRDefault="00815CFB" w:rsidP="00815CFB">
      <w:pPr>
        <w:spacing w:line="276" w:lineRule="auto"/>
        <w:jc w:val="left"/>
        <w:rPr>
          <w:b/>
        </w:rPr>
      </w:pPr>
      <w:r w:rsidRPr="00815CFB">
        <w:rPr>
          <w:b/>
        </w:rPr>
        <w:t>IND-variable med missing/</w:t>
      </w:r>
      <w:proofErr w:type="spellStart"/>
      <w:r w:rsidRPr="00815CFB">
        <w:rPr>
          <w:b/>
        </w:rPr>
        <w:t>null</w:t>
      </w:r>
      <w:proofErr w:type="spellEnd"/>
      <w:r w:rsidRPr="00815CFB">
        <w:rPr>
          <w:b/>
        </w:rPr>
        <w:t xml:space="preserve"> værdi</w:t>
      </w:r>
      <w:r>
        <w:rPr>
          <w:b/>
        </w:rPr>
        <w:t>:</w:t>
      </w:r>
    </w:p>
    <w:p w:rsidR="00815CFB" w:rsidRDefault="00815CFB" w:rsidP="00815CFB">
      <w:pPr>
        <w:spacing w:line="276" w:lineRule="auto"/>
        <w:jc w:val="left"/>
      </w:pPr>
      <w:r>
        <w:t>Nogle få variable i IND registeret har værdien missing/</w:t>
      </w:r>
      <w:proofErr w:type="spellStart"/>
      <w:r>
        <w:t>null</w:t>
      </w:r>
      <w:proofErr w:type="spellEnd"/>
      <w:r>
        <w:t xml:space="preserve"> for børn under 15 år. Det er børn uden indkomst eller formue.</w:t>
      </w:r>
    </w:p>
    <w:p w:rsidR="00815CFB" w:rsidRDefault="00815CFB" w:rsidP="00815CFB">
      <w:pPr>
        <w:spacing w:line="276" w:lineRule="auto"/>
        <w:jc w:val="left"/>
      </w:pPr>
    </w:p>
    <w:p w:rsidR="00994682" w:rsidRDefault="00994682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CE0811" w:rsidRDefault="00CE0811" w:rsidP="00CE0811">
      <w:pPr>
        <w:spacing w:line="276" w:lineRule="auto"/>
        <w:jc w:val="left"/>
        <w:rPr>
          <w:b/>
        </w:rPr>
      </w:pPr>
      <w:r w:rsidRPr="00E033CD">
        <w:rPr>
          <w:b/>
        </w:rPr>
        <w:lastRenderedPageBreak/>
        <w:t>IND</w:t>
      </w:r>
      <w:r>
        <w:rPr>
          <w:b/>
        </w:rPr>
        <w:t>K/INDH</w:t>
      </w:r>
      <w:r w:rsidRPr="00E033CD">
        <w:rPr>
          <w:b/>
        </w:rPr>
        <w:t>-population</w:t>
      </w:r>
      <w:r>
        <w:rPr>
          <w:b/>
        </w:rPr>
        <w:t xml:space="preserve"> omfatter:</w:t>
      </w:r>
    </w:p>
    <w:p w:rsidR="00994682" w:rsidRDefault="00994682" w:rsidP="00994682">
      <w:pPr>
        <w:spacing w:line="276" w:lineRule="auto"/>
        <w:jc w:val="left"/>
        <w:rPr>
          <w:b/>
        </w:rPr>
      </w:pPr>
      <w:r>
        <w:rPr>
          <w:b/>
        </w:rPr>
        <w:t>1980-2010:</w:t>
      </w:r>
    </w:p>
    <w:p w:rsidR="00994682" w:rsidRDefault="00994682" w:rsidP="00994682">
      <w:pPr>
        <w:spacing w:line="276" w:lineRule="auto"/>
        <w:jc w:val="left"/>
      </w:pPr>
      <w:r w:rsidRPr="00E033CD">
        <w:t>Alle personer de</w:t>
      </w:r>
      <w:r>
        <w:t>r er i Skats Slutligningsregister, lig med:</w:t>
      </w:r>
    </w:p>
    <w:p w:rsidR="00994682" w:rsidRDefault="00994682" w:rsidP="00994682">
      <w:pPr>
        <w:pStyle w:val="Listeafsnit"/>
        <w:numPr>
          <w:ilvl w:val="0"/>
          <w:numId w:val="13"/>
        </w:numPr>
        <w:spacing w:line="276" w:lineRule="auto"/>
        <w:jc w:val="left"/>
      </w:pPr>
      <w:r>
        <w:t xml:space="preserve"> Personer der har været i befolkningen i løbet af året og er mindst 15 år ved årets begyndelse</w:t>
      </w:r>
    </w:p>
    <w:p w:rsidR="00994682" w:rsidRDefault="00994682" w:rsidP="00994682">
      <w:pPr>
        <w:pStyle w:val="Listeafsnit"/>
        <w:numPr>
          <w:ilvl w:val="0"/>
          <w:numId w:val="13"/>
        </w:numPr>
        <w:spacing w:line="276" w:lineRule="auto"/>
        <w:jc w:val="left"/>
      </w:pPr>
      <w:r>
        <w:t>Har indkomst eller formue</w:t>
      </w:r>
    </w:p>
    <w:p w:rsidR="00994682" w:rsidRDefault="00994682" w:rsidP="00994682">
      <w:pPr>
        <w:spacing w:line="276" w:lineRule="auto"/>
        <w:jc w:val="left"/>
      </w:pPr>
    </w:p>
    <w:p w:rsidR="00994682" w:rsidRDefault="00994682" w:rsidP="00994682">
      <w:pPr>
        <w:spacing w:line="276" w:lineRule="auto"/>
        <w:jc w:val="left"/>
        <w:rPr>
          <w:b/>
        </w:rPr>
      </w:pPr>
      <w:r>
        <w:rPr>
          <w:b/>
        </w:rPr>
        <w:t>2011-</w:t>
      </w:r>
      <w:r w:rsidR="00490E49">
        <w:rPr>
          <w:b/>
        </w:rPr>
        <w:t>2013</w:t>
      </w:r>
      <w:r>
        <w:rPr>
          <w:b/>
        </w:rPr>
        <w:t>:</w:t>
      </w:r>
    </w:p>
    <w:p w:rsidR="00994682" w:rsidRDefault="00994682" w:rsidP="00994682">
      <w:pPr>
        <w:pStyle w:val="Listeafsnit"/>
        <w:numPr>
          <w:ilvl w:val="0"/>
          <w:numId w:val="13"/>
        </w:numPr>
        <w:spacing w:line="276" w:lineRule="auto"/>
        <w:jc w:val="left"/>
      </w:pPr>
      <w:r w:rsidRPr="00E033CD">
        <w:t>Alle personer de</w:t>
      </w:r>
      <w:r>
        <w:t>r er i befolkningen ultimo året</w:t>
      </w:r>
    </w:p>
    <w:p w:rsidR="00994682" w:rsidRDefault="00994682" w:rsidP="00994682">
      <w:pPr>
        <w:pStyle w:val="Listeafsnit"/>
        <w:numPr>
          <w:ilvl w:val="0"/>
          <w:numId w:val="13"/>
        </w:numPr>
        <w:spacing w:line="276" w:lineRule="auto"/>
        <w:jc w:val="left"/>
      </w:pPr>
      <w:r>
        <w:t>Personer, der er i Skats Slutligningsregister, men ikke i befolkningen ultimo(omfatter især døde og udvandrede i løbet af året)</w:t>
      </w:r>
    </w:p>
    <w:p w:rsidR="00994682" w:rsidRDefault="00994682" w:rsidP="00994682">
      <w:pPr>
        <w:pStyle w:val="Listeafsnit"/>
        <w:numPr>
          <w:ilvl w:val="0"/>
          <w:numId w:val="13"/>
        </w:numPr>
        <w:spacing w:line="276" w:lineRule="auto"/>
        <w:jc w:val="left"/>
      </w:pPr>
      <w:r>
        <w:t>Ikke skattepligtige personer, hvis løn er indberettet til Skats e-indkomstregister (arbejde på dansk indregistreret skib)</w:t>
      </w:r>
    </w:p>
    <w:p w:rsidR="00994682" w:rsidRDefault="00994682" w:rsidP="00994682">
      <w:pPr>
        <w:spacing w:line="276" w:lineRule="auto"/>
        <w:jc w:val="left"/>
      </w:pPr>
    </w:p>
    <w:p w:rsidR="00994682" w:rsidRDefault="00994682" w:rsidP="00994682">
      <w:pPr>
        <w:spacing w:line="276" w:lineRule="auto"/>
        <w:jc w:val="left"/>
      </w:pPr>
      <w:r>
        <w:t>Væsentligste forskel på populationen i IND og i INDK/INDH er, at IND</w:t>
      </w:r>
      <w:r w:rsidR="00774DB7">
        <w:t xml:space="preserve"> er inkl. børn under 16 år ultimo</w:t>
      </w:r>
      <w:r>
        <w:t xml:space="preserve"> i perioden 1980 til 2010.</w:t>
      </w:r>
    </w:p>
    <w:p w:rsidR="00C534EF" w:rsidRDefault="00C534EF" w:rsidP="00994682">
      <w:pPr>
        <w:spacing w:line="276" w:lineRule="auto"/>
        <w:jc w:val="left"/>
      </w:pPr>
    </w:p>
    <w:p w:rsidR="00BD652B" w:rsidRDefault="00BD652B" w:rsidP="00BD652B">
      <w:pPr>
        <w:spacing w:line="276" w:lineRule="auto"/>
        <w:jc w:val="left"/>
      </w:pPr>
    </w:p>
    <w:p w:rsidR="00BD652B" w:rsidRDefault="00BD652B" w:rsidP="00BD652B">
      <w:pPr>
        <w:spacing w:line="276" w:lineRule="auto"/>
        <w:jc w:val="left"/>
        <w:rPr>
          <w:b/>
        </w:rPr>
      </w:pPr>
      <w:r w:rsidRPr="00BD652B">
        <w:rPr>
          <w:b/>
        </w:rPr>
        <w:t>AKM-population</w:t>
      </w:r>
      <w:r w:rsidR="00CE0811">
        <w:rPr>
          <w:b/>
        </w:rPr>
        <w:t xml:space="preserve"> omfatter</w:t>
      </w:r>
      <w:r>
        <w:rPr>
          <w:b/>
        </w:rPr>
        <w:t>:</w:t>
      </w:r>
    </w:p>
    <w:p w:rsidR="00BD652B" w:rsidRPr="00BD652B" w:rsidRDefault="00BD652B" w:rsidP="00BD652B">
      <w:pPr>
        <w:spacing w:line="276" w:lineRule="auto"/>
        <w:jc w:val="left"/>
      </w:pPr>
      <w:r w:rsidRPr="00BD652B">
        <w:t xml:space="preserve">Alle variable med </w:t>
      </w:r>
      <w:proofErr w:type="spellStart"/>
      <w:r>
        <w:t>suffix</w:t>
      </w:r>
      <w:proofErr w:type="spellEnd"/>
      <w:r>
        <w:t xml:space="preserve"> ”_13” følger populationen fra IND, og de øvrige varia</w:t>
      </w:r>
      <w:r>
        <w:t>b</w:t>
      </w:r>
      <w:r>
        <w:t>le følger populationen fra INDK/INDH</w:t>
      </w:r>
    </w:p>
    <w:p w:rsidR="00C534EF" w:rsidRDefault="00C534EF" w:rsidP="00994682">
      <w:pPr>
        <w:spacing w:line="276" w:lineRule="auto"/>
        <w:jc w:val="left"/>
      </w:pPr>
    </w:p>
    <w:p w:rsidR="00C534EF" w:rsidRDefault="00C534EF" w:rsidP="00994682">
      <w:pPr>
        <w:spacing w:line="276" w:lineRule="auto"/>
        <w:jc w:val="left"/>
      </w:pPr>
    </w:p>
    <w:p w:rsidR="00C534EF" w:rsidRDefault="00C534EF" w:rsidP="00994682">
      <w:pPr>
        <w:spacing w:line="276" w:lineRule="auto"/>
        <w:jc w:val="left"/>
      </w:pPr>
    </w:p>
    <w:sectPr w:rsidR="00C534EF" w:rsidSect="00CF4972">
      <w:headerReference w:type="default" r:id="rId17"/>
      <w:footerReference w:type="default" r:id="rId18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08" w:rsidRDefault="004F7808" w:rsidP="00E816D9">
      <w:r>
        <w:separator/>
      </w:r>
    </w:p>
  </w:endnote>
  <w:endnote w:type="continuationSeparator" w:id="0">
    <w:p w:rsidR="004F7808" w:rsidRDefault="004F7808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FD" w:rsidRDefault="00EE0E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9313"/>
      <w:docPartObj>
        <w:docPartGallery w:val="Page Numbers (Bottom of Page)"/>
        <w:docPartUnique/>
      </w:docPartObj>
    </w:sdtPr>
    <w:sdtEndPr/>
    <w:sdtContent>
      <w:p w:rsidR="00477A47" w:rsidRDefault="00477A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7D">
          <w:rPr>
            <w:noProof/>
          </w:rPr>
          <w:t>1</w:t>
        </w:r>
        <w:r>
          <w:fldChar w:fldCharType="end"/>
        </w:r>
        <w:r w:rsidR="009A027A">
          <w:t>/</w:t>
        </w:r>
        <w:r w:rsidR="009A027A">
          <w:fldChar w:fldCharType="begin"/>
        </w:r>
        <w:r w:rsidR="009A027A">
          <w:instrText xml:space="preserve"> NUMPAGES  \# "0"  \* MERGEFORMAT </w:instrText>
        </w:r>
        <w:r w:rsidR="009A027A">
          <w:fldChar w:fldCharType="separate"/>
        </w:r>
        <w:r w:rsidR="009B0C7D">
          <w:rPr>
            <w:noProof/>
          </w:rPr>
          <w:t>2</w:t>
        </w:r>
        <w:r w:rsidR="009A027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1307"/>
      <w:docPartObj>
        <w:docPartGallery w:val="Page Numbers (Bottom of Page)"/>
        <w:docPartUnique/>
      </w:docPartObj>
    </w:sdtPr>
    <w:sdtEndPr/>
    <w:sdtContent>
      <w:p w:rsidR="00477A47" w:rsidRDefault="00477A47" w:rsidP="0030341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9C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4F7808">
            <w:rPr>
              <w:noProof/>
            </w:rPr>
            <w:t>1</w:t>
          </w:r>
        </w:fldSimple>
      </w:p>
    </w:sdtContent>
  </w:sdt>
  <w:p w:rsidR="00477A47" w:rsidRDefault="00477A47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9B0C7D" w:rsidP="00EC48A1">
    <w:pPr>
      <w:pStyle w:val="Sidefod"/>
      <w:ind w:firstLine="1304"/>
      <w:jc w:val="right"/>
    </w:pPr>
    <w:sdt>
      <w:sdtPr>
        <w:id w:val="-58738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A19">
          <w:fldChar w:fldCharType="begin"/>
        </w:r>
        <w:r w:rsidR="00BC5A19">
          <w:instrText xml:space="preserve"> PAGE   \* MERGEFORMAT </w:instrText>
        </w:r>
        <w:r w:rsidR="00BC5A19">
          <w:fldChar w:fldCharType="separate"/>
        </w:r>
        <w:r>
          <w:rPr>
            <w:noProof/>
          </w:rPr>
          <w:t>2</w:t>
        </w:r>
        <w:r w:rsidR="00BC5A19">
          <w:rPr>
            <w:noProof/>
          </w:rPr>
          <w:fldChar w:fldCharType="end"/>
        </w:r>
        <w:r w:rsidR="00EC48A1">
          <w:rPr>
            <w:noProof/>
          </w:rPr>
          <w:t>/</w:t>
        </w:r>
      </w:sdtContent>
    </w:sdt>
    <w:r w:rsidR="00EC48A1">
      <w:fldChar w:fldCharType="begin"/>
    </w:r>
    <w:r w:rsidR="00EC48A1">
      <w:instrText xml:space="preserve"> NUMPAGES   \* MERGEFORMAT </w:instrText>
    </w:r>
    <w:r w:rsidR="00EC48A1">
      <w:fldChar w:fldCharType="separate"/>
    </w:r>
    <w:r>
      <w:rPr>
        <w:noProof/>
      </w:rPr>
      <w:t>2</w:t>
    </w:r>
    <w:r w:rsidR="00EC4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08" w:rsidRDefault="004F7808" w:rsidP="00E816D9">
      <w:r>
        <w:separator/>
      </w:r>
    </w:p>
  </w:footnote>
  <w:footnote w:type="continuationSeparator" w:id="0">
    <w:p w:rsidR="004F7808" w:rsidRDefault="004F7808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E377EE"/>
    <w:multiLevelType w:val="hybridMultilevel"/>
    <w:tmpl w:val="76503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08"/>
    <w:rsid w:val="0001253D"/>
    <w:rsid w:val="00036441"/>
    <w:rsid w:val="000553B1"/>
    <w:rsid w:val="00056AEA"/>
    <w:rsid w:val="00065CAA"/>
    <w:rsid w:val="00066A92"/>
    <w:rsid w:val="000B7DE5"/>
    <w:rsid w:val="000C0111"/>
    <w:rsid w:val="000E408D"/>
    <w:rsid w:val="000F225A"/>
    <w:rsid w:val="00126A89"/>
    <w:rsid w:val="00135440"/>
    <w:rsid w:val="001A24CC"/>
    <w:rsid w:val="001B0C38"/>
    <w:rsid w:val="001B1BDD"/>
    <w:rsid w:val="001C42BD"/>
    <w:rsid w:val="001E11B9"/>
    <w:rsid w:val="001E2EB1"/>
    <w:rsid w:val="00204C0E"/>
    <w:rsid w:val="00216E61"/>
    <w:rsid w:val="00247266"/>
    <w:rsid w:val="002544EF"/>
    <w:rsid w:val="002628D0"/>
    <w:rsid w:val="00292888"/>
    <w:rsid w:val="00294654"/>
    <w:rsid w:val="002955AB"/>
    <w:rsid w:val="002A1914"/>
    <w:rsid w:val="002C07BE"/>
    <w:rsid w:val="002E70D1"/>
    <w:rsid w:val="00304207"/>
    <w:rsid w:val="00332DE5"/>
    <w:rsid w:val="00333025"/>
    <w:rsid w:val="00335E65"/>
    <w:rsid w:val="00353326"/>
    <w:rsid w:val="00372B38"/>
    <w:rsid w:val="00390B6C"/>
    <w:rsid w:val="00392C71"/>
    <w:rsid w:val="003B1BD3"/>
    <w:rsid w:val="003C5D0C"/>
    <w:rsid w:val="003E0228"/>
    <w:rsid w:val="004029D3"/>
    <w:rsid w:val="00405A07"/>
    <w:rsid w:val="004079D8"/>
    <w:rsid w:val="00426D92"/>
    <w:rsid w:val="00435850"/>
    <w:rsid w:val="00477A47"/>
    <w:rsid w:val="004874BA"/>
    <w:rsid w:val="00490E49"/>
    <w:rsid w:val="00492D83"/>
    <w:rsid w:val="004B589E"/>
    <w:rsid w:val="004C5FDA"/>
    <w:rsid w:val="004D3DE5"/>
    <w:rsid w:val="004E26B6"/>
    <w:rsid w:val="004F7808"/>
    <w:rsid w:val="00515E91"/>
    <w:rsid w:val="005213FF"/>
    <w:rsid w:val="0056349C"/>
    <w:rsid w:val="00564D4E"/>
    <w:rsid w:val="005721F1"/>
    <w:rsid w:val="0058085A"/>
    <w:rsid w:val="005929C2"/>
    <w:rsid w:val="005E7ED1"/>
    <w:rsid w:val="00611F38"/>
    <w:rsid w:val="00647B65"/>
    <w:rsid w:val="00653C8E"/>
    <w:rsid w:val="00666874"/>
    <w:rsid w:val="00673F98"/>
    <w:rsid w:val="00675689"/>
    <w:rsid w:val="006809C7"/>
    <w:rsid w:val="00683F9B"/>
    <w:rsid w:val="00690995"/>
    <w:rsid w:val="006914C1"/>
    <w:rsid w:val="006A106D"/>
    <w:rsid w:val="006A42A6"/>
    <w:rsid w:val="0070043C"/>
    <w:rsid w:val="007270EB"/>
    <w:rsid w:val="0074369F"/>
    <w:rsid w:val="00774545"/>
    <w:rsid w:val="00774DB7"/>
    <w:rsid w:val="00784C8C"/>
    <w:rsid w:val="007911EB"/>
    <w:rsid w:val="007935B6"/>
    <w:rsid w:val="007938EE"/>
    <w:rsid w:val="0079594D"/>
    <w:rsid w:val="007A2785"/>
    <w:rsid w:val="007A5080"/>
    <w:rsid w:val="007A6CCD"/>
    <w:rsid w:val="007D2D47"/>
    <w:rsid w:val="00815CFB"/>
    <w:rsid w:val="008213CA"/>
    <w:rsid w:val="00826C04"/>
    <w:rsid w:val="008545ED"/>
    <w:rsid w:val="008652A6"/>
    <w:rsid w:val="00880B4A"/>
    <w:rsid w:val="0088741C"/>
    <w:rsid w:val="008B1D85"/>
    <w:rsid w:val="008B404D"/>
    <w:rsid w:val="008D066B"/>
    <w:rsid w:val="00907BD2"/>
    <w:rsid w:val="00970076"/>
    <w:rsid w:val="009835E4"/>
    <w:rsid w:val="00990050"/>
    <w:rsid w:val="00994682"/>
    <w:rsid w:val="009A027A"/>
    <w:rsid w:val="009B0C7D"/>
    <w:rsid w:val="009C3AD7"/>
    <w:rsid w:val="009F78B2"/>
    <w:rsid w:val="00A15D15"/>
    <w:rsid w:val="00A53FE8"/>
    <w:rsid w:val="00A82AAE"/>
    <w:rsid w:val="00A83473"/>
    <w:rsid w:val="00AA387B"/>
    <w:rsid w:val="00AC41D4"/>
    <w:rsid w:val="00AD324A"/>
    <w:rsid w:val="00AE66A8"/>
    <w:rsid w:val="00B142E7"/>
    <w:rsid w:val="00B204F0"/>
    <w:rsid w:val="00B32D89"/>
    <w:rsid w:val="00B630E6"/>
    <w:rsid w:val="00BC1DAC"/>
    <w:rsid w:val="00BC5A19"/>
    <w:rsid w:val="00BD652B"/>
    <w:rsid w:val="00BD77BA"/>
    <w:rsid w:val="00C07C5A"/>
    <w:rsid w:val="00C310A9"/>
    <w:rsid w:val="00C4394F"/>
    <w:rsid w:val="00C534EF"/>
    <w:rsid w:val="00C539EC"/>
    <w:rsid w:val="00C66B51"/>
    <w:rsid w:val="00C66CE5"/>
    <w:rsid w:val="00C71B95"/>
    <w:rsid w:val="00C8165A"/>
    <w:rsid w:val="00CA0C8E"/>
    <w:rsid w:val="00CC1F53"/>
    <w:rsid w:val="00CC36D8"/>
    <w:rsid w:val="00CC6BBC"/>
    <w:rsid w:val="00CE0811"/>
    <w:rsid w:val="00CF083C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A1CC7"/>
    <w:rsid w:val="00DA5D56"/>
    <w:rsid w:val="00DB7FBB"/>
    <w:rsid w:val="00DC1F87"/>
    <w:rsid w:val="00DE20A2"/>
    <w:rsid w:val="00DE30C6"/>
    <w:rsid w:val="00DE6039"/>
    <w:rsid w:val="00E033CD"/>
    <w:rsid w:val="00E03B11"/>
    <w:rsid w:val="00E30C6A"/>
    <w:rsid w:val="00E50A9C"/>
    <w:rsid w:val="00E51C08"/>
    <w:rsid w:val="00E805BA"/>
    <w:rsid w:val="00E816D9"/>
    <w:rsid w:val="00EA4B4C"/>
    <w:rsid w:val="00EC38F1"/>
    <w:rsid w:val="00EC48A1"/>
    <w:rsid w:val="00ED2756"/>
    <w:rsid w:val="00EE0EFD"/>
    <w:rsid w:val="00F10312"/>
    <w:rsid w:val="00F30D53"/>
    <w:rsid w:val="00F55E86"/>
    <w:rsid w:val="00F729E1"/>
    <w:rsid w:val="00F75E10"/>
    <w:rsid w:val="00F77576"/>
    <w:rsid w:val="00F96AD0"/>
    <w:rsid w:val="00FA043C"/>
    <w:rsid w:val="00FB7F6A"/>
    <w:rsid w:val="00FC750C"/>
    <w:rsid w:val="00FD0082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E03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E0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FB81CD48454E83A136E7BABA41E3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99AFE-A8B4-41AF-8E30-84A39A8A3FA8}"/>
      </w:docPartPr>
      <w:docPartBody>
        <w:p w:rsidR="00AC03F3" w:rsidRDefault="00AC03F3">
          <w:pPr>
            <w:pStyle w:val="ABFB81CD48454E83A136E7BABA41E3EF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F3"/>
    <w:rsid w:val="00AC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BFB81CD48454E83A136E7BABA41E3EF">
    <w:name w:val="ABFB81CD48454E83A136E7BABA41E3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BFB81CD48454E83A136E7BABA41E3EF">
    <w:name w:val="ABFB81CD48454E83A136E7BABA41E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49BBC1B-8B7E-44F7-8C91-AB4F679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0</TotalTime>
  <Pages>2</Pages>
  <Words>374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i Personindkomsterne</dc:title>
  <dc:creator>PLT</dc:creator>
  <cp:lastModifiedBy>Charlotte Leolnar Reif</cp:lastModifiedBy>
  <cp:revision>2</cp:revision>
  <dcterms:created xsi:type="dcterms:W3CDTF">2016-08-22T12:25:00Z</dcterms:created>
  <dcterms:modified xsi:type="dcterms:W3CDTF">2016-08-22T12:25:00Z</dcterms:modified>
</cp:coreProperties>
</file>